
<file path=[Content_Types].xml><?xml version="1.0" encoding="utf-8"?>
<Types xmlns="http://schemas.openxmlformats.org/package/2006/content-types">
  <Default Extension="tiff" ContentType="image/tif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B7C6EA">
      <w:pPr>
        <w:jc w:val="center"/>
        <w:rPr>
          <w:rFonts w:hint="eastAsia" w:ascii="Times New Roman" w:hAnsi="Times New Roman" w:cs="Times New Roman" w:eastAsiaTheme="minorEastAsia"/>
          <w:sz w:val="24"/>
          <w:lang w:eastAsia="zh-CN"/>
        </w:rPr>
      </w:pPr>
      <w:r>
        <w:rPr>
          <w:rFonts w:hint="eastAsia" w:ascii="Times New Roman" w:hAnsi="Times New Roman" w:cs="Times New Roman" w:eastAsiaTheme="minorEastAsia"/>
          <w:sz w:val="24"/>
          <w:lang w:eastAsia="zh-CN"/>
        </w:rPr>
        <w:drawing>
          <wp:inline distT="0" distB="0" distL="114300" distR="114300">
            <wp:extent cx="717550" cy="8352155"/>
            <wp:effectExtent l="0" t="0" r="6350" b="10795"/>
            <wp:docPr id="5" name="图片 5" descr="FigS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gS2_001"/>
                    <pic:cNvPicPr>
                      <a:picLocks noChangeAspect="1"/>
                    </pic:cNvPicPr>
                  </pic:nvPicPr>
                  <pic:blipFill>
                    <a:blip r:embed="rId4"/>
                    <a:srcRect b="485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8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B01B2D">
      <w:pPr>
        <w:rPr>
          <w:rFonts w:ascii="Times New Roman" w:hAnsi="Times New Roman" w:cs="Times New Roman"/>
        </w:rPr>
      </w:pPr>
    </w:p>
    <w:p w14:paraId="4E5503BE"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b/>
          <w:bCs/>
          <w:sz w:val="24"/>
        </w:rPr>
        <w:t xml:space="preserve">Fig. S2. </w:t>
      </w:r>
      <w:r>
        <w:rPr>
          <w:rFonts w:ascii="Times New Roman" w:hAnsi="Times New Roman" w:cs="Times New Roman"/>
          <w:sz w:val="24"/>
        </w:rPr>
        <w:t xml:space="preserve">Coverage across individual circular contigs and between adjacent contigs </w:t>
      </w:r>
      <w:r>
        <w:rPr>
          <w:rFonts w:hint="eastAsia" w:ascii="Times New Roman" w:hAnsi="Times New Roman" w:cs="Times New Roman"/>
          <w:sz w:val="24"/>
        </w:rPr>
        <w:t xml:space="preserve">of the assemblies of different Camellia species visualized with </w:t>
      </w:r>
      <w:r>
        <w:rPr>
          <w:rFonts w:ascii="Times New Roman" w:hAnsi="Times New Roman" w:cs="Times New Roman"/>
          <w:sz w:val="24"/>
        </w:rPr>
        <w:t>IGV</w:t>
      </w:r>
      <w:r>
        <w:rPr>
          <w:rFonts w:hint="eastAsia" w:ascii="Times New Roman" w:hAnsi="Times New Roman" w:cs="Times New Roman"/>
          <w:sz w:val="24"/>
        </w:rPr>
        <w:t xml:space="preserve"> program</w:t>
      </w:r>
      <w:r>
        <w:rPr>
          <w:rFonts w:ascii="Times New Roman" w:hAnsi="Times New Roman" w:cs="Times New Roman"/>
          <w:sz w:val="24"/>
        </w:rPr>
        <w:t>. Red boxes on the coverage tracks highlight</w:t>
      </w:r>
      <w:r>
        <w:rPr>
          <w:rFonts w:hint="eastAsia" w:ascii="Times New Roman" w:hAnsi="Times New Roman" w:cs="Times New Roman"/>
          <w:sz w:val="24"/>
        </w:rPr>
        <w:t>ing</w:t>
      </w:r>
      <w:r>
        <w:rPr>
          <w:rFonts w:ascii="Times New Roman" w:hAnsi="Times New Roman" w:cs="Times New Roman"/>
          <w:sz w:val="24"/>
        </w:rPr>
        <w:t xml:space="preserve"> the approximate locations of the junctions.</w:t>
      </w:r>
      <w:r>
        <w:rPr>
          <w:rFonts w:hint="eastAsia"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</w:rPr>
        <w:t>C</w:t>
      </w:r>
      <w:r>
        <w:rPr>
          <w:rFonts w:hint="eastAsia" w:ascii="Times New Roman" w:hAnsi="Times New Roman" w:cs="Times New Roman"/>
          <w:i/>
          <w:iCs/>
          <w:sz w:val="24"/>
        </w:rPr>
        <w:t xml:space="preserve">. </w:t>
      </w:r>
      <w:r>
        <w:rPr>
          <w:rFonts w:ascii="Times New Roman" w:hAnsi="Times New Roman" w:cs="Times New Roman"/>
          <w:i/>
          <w:iCs/>
          <w:sz w:val="24"/>
        </w:rPr>
        <w:t>lanceoleosa</w:t>
      </w:r>
      <w:r>
        <w:rPr>
          <w:rFonts w:hint="eastAsia" w:ascii="Times New Roman" w:hAnsi="Times New Roman" w:cs="Times New Roman"/>
          <w:sz w:val="24"/>
        </w:rPr>
        <w:t xml:space="preserve">: a. contig 3 (circular), b. contig4-contig2 junction, c. contig1 (circular), d. contig4-contig3 </w:t>
      </w:r>
      <w:r>
        <w:rPr>
          <w:rFonts w:ascii="Times New Roman" w:hAnsi="Times New Roman" w:cs="Times New Roman"/>
          <w:sz w:val="24"/>
        </w:rPr>
        <w:t>junction</w:t>
      </w:r>
      <w:r>
        <w:rPr>
          <w:rFonts w:hint="eastAsia" w:ascii="Times New Roman" w:hAnsi="Times New Roman" w:cs="Times New Roman"/>
          <w:sz w:val="24"/>
        </w:rPr>
        <w:t xml:space="preserve">; </w:t>
      </w:r>
      <w:r>
        <w:rPr>
          <w:rFonts w:hint="eastAsia" w:ascii="Times New Roman" w:hAnsi="Times New Roman" w:cs="Times New Roman"/>
          <w:i/>
          <w:iCs/>
          <w:sz w:val="24"/>
        </w:rPr>
        <w:t xml:space="preserve">C. </w:t>
      </w:r>
      <w:r>
        <w:rPr>
          <w:rFonts w:ascii="Times New Roman" w:hAnsi="Times New Roman" w:cs="Times New Roman"/>
          <w:i/>
          <w:iCs/>
          <w:sz w:val="24"/>
        </w:rPr>
        <w:t>oleifera</w:t>
      </w:r>
      <w:r>
        <w:rPr>
          <w:rFonts w:ascii="Times New Roman" w:hAnsi="Times New Roman" w:cs="Times New Roman"/>
          <w:sz w:val="24"/>
        </w:rPr>
        <w:t xml:space="preserve"> 'HuaShuo'</w:t>
      </w:r>
      <w:r>
        <w:rPr>
          <w:rFonts w:hint="eastAsia" w:ascii="Times New Roman" w:hAnsi="Times New Roman" w:cs="Times New Roman"/>
          <w:sz w:val="24"/>
        </w:rPr>
        <w:t xml:space="preserve">: e. </w:t>
      </w:r>
      <w:r>
        <w:rPr>
          <w:rFonts w:ascii="Times New Roman" w:hAnsi="Times New Roman" w:cs="Times New Roman"/>
          <w:sz w:val="24"/>
        </w:rPr>
        <w:t>contig1</w:t>
      </w:r>
      <w:r>
        <w:rPr>
          <w:rFonts w:hint="eastAsia"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(circular) junction</w:t>
      </w:r>
      <w:r>
        <w:rPr>
          <w:rFonts w:hint="eastAsia" w:ascii="Times New Roman" w:hAnsi="Times New Roman" w:cs="Times New Roman"/>
          <w:sz w:val="24"/>
        </w:rPr>
        <w:t xml:space="preserve">, f. congit4 </w:t>
      </w:r>
      <w:r>
        <w:rPr>
          <w:rFonts w:ascii="Times New Roman" w:hAnsi="Times New Roman" w:cs="Times New Roman"/>
          <w:sz w:val="24"/>
        </w:rPr>
        <w:t>–</w:t>
      </w:r>
      <w:r>
        <w:rPr>
          <w:rFonts w:hint="eastAsia" w:ascii="Times New Roman" w:hAnsi="Times New Roman" w:cs="Times New Roman"/>
          <w:sz w:val="24"/>
        </w:rPr>
        <w:t xml:space="preserve"> contig2 jucntion, g. contig2- contig5 jucntion, h. contig5-contig3 junction, i. contig3-contig4 junction, j. contig2-contig6 junction; </w:t>
      </w:r>
      <w:r>
        <w:rPr>
          <w:rFonts w:ascii="Times New Roman" w:hAnsi="Times New Roman" w:cs="Times New Roman"/>
          <w:i/>
          <w:iCs/>
          <w:sz w:val="24"/>
        </w:rPr>
        <w:t>C</w:t>
      </w:r>
      <w:r>
        <w:rPr>
          <w:rFonts w:hint="eastAsia" w:ascii="Times New Roman" w:hAnsi="Times New Roman" w:cs="Times New Roman"/>
          <w:i/>
          <w:iCs/>
          <w:sz w:val="24"/>
        </w:rPr>
        <w:t xml:space="preserve">. </w:t>
      </w:r>
      <w:r>
        <w:rPr>
          <w:rFonts w:ascii="Times New Roman" w:hAnsi="Times New Roman" w:cs="Times New Roman"/>
          <w:i/>
          <w:iCs/>
          <w:sz w:val="24"/>
        </w:rPr>
        <w:t>oleifera</w:t>
      </w:r>
      <w:r>
        <w:rPr>
          <w:rFonts w:ascii="Times New Roman" w:hAnsi="Times New Roman" w:cs="Times New Roman"/>
          <w:sz w:val="24"/>
        </w:rPr>
        <w:t xml:space="preserve"> var. 'Nanyongensis'</w:t>
      </w:r>
      <w:r>
        <w:rPr>
          <w:rFonts w:hint="eastAsia" w:ascii="Times New Roman" w:hAnsi="Times New Roman" w:cs="Times New Roman"/>
          <w:sz w:val="24"/>
        </w:rPr>
        <w:t xml:space="preserve">: k. </w:t>
      </w:r>
      <w:r>
        <w:rPr>
          <w:rFonts w:ascii="Times New Roman" w:hAnsi="Times New Roman" w:cs="Times New Roman"/>
          <w:sz w:val="24"/>
        </w:rPr>
        <w:t>contig7–2 junction</w:t>
      </w:r>
      <w:r>
        <w:rPr>
          <w:rFonts w:hint="eastAsia" w:ascii="Times New Roman" w:hAnsi="Times New Roman" w:cs="Times New Roman"/>
          <w:sz w:val="24"/>
        </w:rPr>
        <w:t xml:space="preserve">, l. contig1 (circular), m. contig6-contig7 junction, n. contig5-contig7, o. contig5-contig3 jucntion, p. contig3-contig7 junction, q. contig4-contig3 junction, r. contig3-contig2 junction, </w:t>
      </w:r>
      <w:r>
        <w:rPr>
          <w:rFonts w:hint="eastAsia" w:ascii="Times New Roman" w:hAnsi="Times New Roman" w:cs="Times New Roman"/>
          <w:i/>
          <w:iCs/>
          <w:sz w:val="24"/>
        </w:rPr>
        <w:t>C. meiocarpa</w:t>
      </w:r>
      <w:r>
        <w:rPr>
          <w:rFonts w:hint="eastAsia" w:ascii="Times New Roman" w:hAnsi="Times New Roman" w:cs="Times New Roman"/>
          <w:sz w:val="24"/>
        </w:rPr>
        <w:t xml:space="preserve"> (synonym: </w:t>
      </w:r>
      <w:r>
        <w:rPr>
          <w:rFonts w:hint="eastAsia" w:ascii="Times New Roman" w:hAnsi="Times New Roman" w:cs="Times New Roman"/>
          <w:i/>
          <w:iCs/>
          <w:sz w:val="24"/>
        </w:rPr>
        <w:t>C. oleifera</w:t>
      </w:r>
      <w:r>
        <w:rPr>
          <w:rFonts w:hint="eastAsia" w:ascii="Times New Roman" w:hAnsi="Times New Roman" w:cs="Times New Roman"/>
          <w:sz w:val="24"/>
        </w:rPr>
        <w:t>):</w:t>
      </w:r>
      <w:r>
        <w:rPr>
          <w:rFonts w:hint="eastAsia" w:ascii="Times New Roman" w:hAnsi="Times New Roman" w:cs="Times New Roman"/>
          <w:sz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</w:rPr>
        <w:t xml:space="preserve">s. contig2-contig1 junction; t. </w:t>
      </w:r>
      <w:r>
        <w:rPr>
          <w:rFonts w:ascii="Times New Roman" w:hAnsi="Times New Roman" w:cs="Times New Roman"/>
          <w:sz w:val="24"/>
        </w:rPr>
        <w:t>contig5–</w:t>
      </w:r>
      <w:r>
        <w:rPr>
          <w:rFonts w:hint="eastAsia" w:ascii="Times New Roman" w:hAnsi="Times New Roman" w:cs="Times New Roman"/>
          <w:sz w:val="24"/>
        </w:rPr>
        <w:t>contig</w:t>
      </w:r>
      <w:r>
        <w:rPr>
          <w:rFonts w:ascii="Times New Roman" w:hAnsi="Times New Roman" w:cs="Times New Roman"/>
          <w:sz w:val="24"/>
        </w:rPr>
        <w:t>6 junction</w:t>
      </w:r>
      <w:r>
        <w:rPr>
          <w:rFonts w:hint="eastAsia" w:ascii="Times New Roman" w:hAnsi="Times New Roman" w:cs="Times New Roman"/>
          <w:sz w:val="24"/>
        </w:rPr>
        <w:t xml:space="preserve">, u. contig6-contig2 junction, v. contig6-contig3 junction, w. contig3-contig4 junction. x. contig4 (circular), y. contig5 (circular). </w:t>
      </w:r>
    </w:p>
    <w:p w14:paraId="3E0F7AF8">
      <w:pPr>
        <w:rPr>
          <w:rFonts w:ascii="Times New Roman" w:hAnsi="Times New Roman" w:cs="Times New Roman"/>
        </w:rPr>
      </w:pPr>
    </w:p>
    <w:p w14:paraId="72ED4BF7">
      <w:pPr>
        <w:rPr>
          <w:rFonts w:ascii="Times New Roman" w:hAnsi="Times New Roman" w:cs="Times New Roma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4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A66"/>
    <w:rsid w:val="00177848"/>
    <w:rsid w:val="002B1A66"/>
    <w:rsid w:val="003801D2"/>
    <w:rsid w:val="004B7161"/>
    <w:rsid w:val="005541E9"/>
    <w:rsid w:val="005D3C1E"/>
    <w:rsid w:val="00606CFD"/>
    <w:rsid w:val="0064429B"/>
    <w:rsid w:val="00887729"/>
    <w:rsid w:val="00C52F26"/>
    <w:rsid w:val="00D22AF5"/>
    <w:rsid w:val="00D84F29"/>
    <w:rsid w:val="00E50E4A"/>
    <w:rsid w:val="24135F0F"/>
    <w:rsid w:val="27681E60"/>
    <w:rsid w:val="443E6583"/>
    <w:rsid w:val="4B071360"/>
    <w:rsid w:val="54973105"/>
    <w:rsid w:val="550F374B"/>
    <w:rsid w:val="6AFC5FF6"/>
    <w:rsid w:val="6F0B61A3"/>
    <w:rsid w:val="71907675"/>
    <w:rsid w:val="73DE46DF"/>
    <w:rsid w:val="74C0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3">
    <w:name w:val="footer"/>
    <w:basedOn w:val="1"/>
    <w:link w:val="9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Strong"/>
    <w:basedOn w:val="6"/>
    <w:qFormat/>
    <w:uiPriority w:val="0"/>
    <w:rPr>
      <w:b/>
    </w:rPr>
  </w:style>
  <w:style w:type="character" w:customStyle="1" w:styleId="8">
    <w:name w:val="页眉 字符"/>
    <w:basedOn w:val="6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9">
    <w:name w:val="页脚 字符"/>
    <w:basedOn w:val="6"/>
    <w:link w:val="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image" Target="media/image1.tif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130</Words>
  <Characters>919</Characters>
  <Lines>34</Lines>
  <Paragraphs>1</Paragraphs>
  <TotalTime>19</TotalTime>
  <ScaleCrop>false</ScaleCrop>
  <LinksUpToDate>false</LinksUpToDate>
  <CharactersWithSpaces>1049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2025-12-06T17:18:00Z</dcterms:created>
  <dc:creator>admin</dc:creator>
  <cp:lastModifiedBy>无言</cp:lastModifiedBy>
  <dcterms:modified xsi:type="dcterms:W3CDTF">2025-12-07T05:33:27Z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eyJoZGlkIjoiODg0MmRiZDJjYmI3MjE0Njk4NWFmODUzMjI3ZTc2ODMiLCJ1c2VySWQiOiI2NjMxNjYxMDkifQ==</vt:lpwstr>
  </property>
  <property fmtid="{D5CDD505-2E9C-101B-9397-08002B2CF9AE}" pid="4" name="ICV">
    <vt:lpwstr>2ADC77B9D8B540B6AF4053B9C1767D48_12</vt:lpwstr>
  </property>
</Properties>
</file>